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80D8" w14:textId="77777777" w:rsidR="002958E8" w:rsidRPr="00CD05BD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3CF5DE93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20-0</w:t>
      </w:r>
      <w:r w:rsidR="00326350">
        <w:rPr>
          <w:b/>
          <w:sz w:val="22"/>
          <w:szCs w:val="22"/>
        </w:rPr>
        <w:t>6</w:t>
      </w:r>
      <w:r w:rsidR="00D7290D">
        <w:rPr>
          <w:b/>
          <w:sz w:val="22"/>
          <w:szCs w:val="22"/>
        </w:rPr>
        <w:t>-</w:t>
      </w:r>
      <w:r w:rsidR="00326350">
        <w:rPr>
          <w:b/>
          <w:sz w:val="22"/>
          <w:szCs w:val="22"/>
        </w:rPr>
        <w:t>15</w:t>
      </w:r>
      <w:r w:rsidR="0043280A" w:rsidRPr="00C773B2">
        <w:rPr>
          <w:b/>
          <w:sz w:val="22"/>
          <w:szCs w:val="22"/>
        </w:rPr>
        <w:t xml:space="preserve"> projekto statusa</w:t>
      </w:r>
      <w:r w:rsidR="00326350">
        <w:rPr>
          <w:b/>
          <w:sz w:val="22"/>
          <w:szCs w:val="22"/>
        </w:rPr>
        <w:t>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32B8DF28" w14:textId="77777777" w:rsidR="001C5CD5" w:rsidRPr="00C773B2" w:rsidRDefault="001C5CD5" w:rsidP="001C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gruodžio mėn.</w:t>
            </w:r>
          </w:p>
          <w:p w14:paraId="713BF2B8" w14:textId="059ACEC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D304F09" w:rsidR="000B60DF" w:rsidRPr="00C773B2" w:rsidRDefault="005B4FF0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D25133">
              <w:rPr>
                <w:sz w:val="20"/>
                <w:szCs w:val="20"/>
              </w:rPr>
              <w:t>74322,57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rupė: UAB „LitCon“, UAB „ATEA“, Geobuilders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88BB437" w14:textId="5F946510" w:rsidR="004925EA" w:rsidRPr="001C5CD5" w:rsidRDefault="00D15CF8" w:rsidP="003B7A5C">
            <w:pPr>
              <w:rPr>
                <w:sz w:val="20"/>
                <w:szCs w:val="20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zonoje atlikta apie 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99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Olimpiečių g. 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betonuojama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konsol</w:t>
            </w:r>
            <w:r w:rsidR="007A2E7B">
              <w:rPr>
                <w:color w:val="000000"/>
                <w:sz w:val="20"/>
                <w:szCs w:val="20"/>
                <w:shd w:val="clear" w:color="auto" w:fill="FFFFFF"/>
              </w:rPr>
              <w:t>ė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>. Išbetonuotas rostverkas lauko kavinei</w:t>
            </w:r>
            <w:r w:rsidR="00A04BD8">
              <w:rPr>
                <w:color w:val="000000"/>
                <w:sz w:val="20"/>
                <w:szCs w:val="20"/>
                <w:shd w:val="clear" w:color="auto" w:fill="FFFFFF"/>
              </w:rPr>
              <w:t>. Pakloti vandentiekio tinklai.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34839DEA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68EB97F3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979DAA5" w14:textId="00B6DCF2" w:rsidR="00B924E4" w:rsidRPr="00530F25" w:rsidRDefault="00E224F2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>2020 m. sausio mėn. planuojama</w:t>
            </w:r>
            <w:r w:rsidR="007B0141">
              <w:rPr>
                <w:sz w:val="20"/>
                <w:szCs w:val="20"/>
              </w:rPr>
              <w:t>s objekto</w:t>
            </w:r>
            <w:r w:rsidR="00D42122">
              <w:rPr>
                <w:sz w:val="20"/>
                <w:szCs w:val="20"/>
              </w:rPr>
              <w:t xml:space="preserve"> </w:t>
            </w:r>
            <w:r w:rsidR="007B0141">
              <w:rPr>
                <w:sz w:val="20"/>
                <w:szCs w:val="20"/>
              </w:rPr>
              <w:t>pridavimas.</w:t>
            </w:r>
            <w:r w:rsidR="00CD05BD">
              <w:rPr>
                <w:sz w:val="20"/>
                <w:szCs w:val="20"/>
              </w:rPr>
              <w:t xml:space="preserve"> Atsižvelgiant į susidariusią situaciją dėl COVID-19 objekto pridavimas užtruks.</w:t>
            </w:r>
          </w:p>
          <w:p w14:paraId="53A70A93" w14:textId="6A110C1D" w:rsidR="000B60DF" w:rsidRPr="00530F25" w:rsidRDefault="000B60DF" w:rsidP="001348AF">
            <w:pPr>
              <w:rPr>
                <w:sz w:val="20"/>
                <w:szCs w:val="20"/>
              </w:rPr>
            </w:pP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2286094D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015F1216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7777777" w:rsidR="00CD05BD" w:rsidRPr="00530F25" w:rsidRDefault="007B0141" w:rsidP="00CD05BD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2020 m. sausio mėn. planuojamas objekto pridavimas.</w:t>
            </w:r>
            <w:r w:rsidR="00CD05BD">
              <w:rPr>
                <w:sz w:val="20"/>
                <w:szCs w:val="20"/>
              </w:rPr>
              <w:t xml:space="preserve"> Atsižvelgiant į susidariusią situaciją dėl COVID-19 objekto pridavimas užtruks.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lastRenderedPageBreak/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lastRenderedPageBreak/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671B923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</w:p>
          <w:p w14:paraId="0D0926C7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544091">
              <w:rPr>
                <w:sz w:val="20"/>
                <w:szCs w:val="20"/>
              </w:rPr>
              <w:t>24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3454CA3B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Planuojama pabaiga </w:t>
            </w:r>
            <w:r>
              <w:rPr>
                <w:sz w:val="20"/>
                <w:szCs w:val="20"/>
              </w:rPr>
              <w:lastRenderedPageBreak/>
              <w:t>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744DFC8C" w:rsidR="006B3E43" w:rsidRPr="00530F25" w:rsidRDefault="00BA1898" w:rsidP="001834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Atrinktas laimė</w:t>
            </w:r>
            <w:r w:rsidR="001E70C1">
              <w:rPr>
                <w:sz w:val="20"/>
                <w:szCs w:val="20"/>
              </w:rPr>
              <w:t xml:space="preserve">tojas. </w:t>
            </w:r>
            <w:r w:rsidR="00B7544C">
              <w:rPr>
                <w:sz w:val="20"/>
                <w:szCs w:val="20"/>
              </w:rPr>
              <w:t>Artimiausiu metu</w:t>
            </w:r>
            <w:r w:rsidR="0018343E" w:rsidRPr="0018343E">
              <w:rPr>
                <w:sz w:val="20"/>
                <w:szCs w:val="20"/>
              </w:rPr>
              <w:t xml:space="preserve"> </w:t>
            </w:r>
            <w:r w:rsidR="00A22819" w:rsidRPr="0018343E">
              <w:rPr>
                <w:sz w:val="20"/>
                <w:szCs w:val="20"/>
              </w:rPr>
              <w:t xml:space="preserve">planuojama pasirašyti </w:t>
            </w:r>
            <w:r w:rsidR="00B7544C">
              <w:rPr>
                <w:sz w:val="20"/>
                <w:szCs w:val="20"/>
              </w:rPr>
              <w:t>s</w:t>
            </w:r>
            <w:r w:rsidR="0018343E" w:rsidRPr="0018343E">
              <w:rPr>
                <w:sz w:val="20"/>
                <w:szCs w:val="20"/>
              </w:rPr>
              <w:t>utartį.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3D975EF8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736536,72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166EDBC8" w:rsidR="000A6D15" w:rsidRPr="00530F25" w:rsidRDefault="00BA507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Birželio mėn. pabaigoje bus pradėti montuoti šviestuvai atkarpoje nuo Pedagoginio žiedo iki Žalio tilto. Derinami šviestuvai atkarpai nuo Žaliojo iki Tuskulėnų parko.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41AFA34E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98DF4" w14:textId="77777777" w:rsidR="00322B53" w:rsidRDefault="00322B53" w:rsidP="009B41D2">
      <w:r>
        <w:separator/>
      </w:r>
    </w:p>
  </w:endnote>
  <w:endnote w:type="continuationSeparator" w:id="0">
    <w:p w14:paraId="0FF1A710" w14:textId="77777777" w:rsidR="00322B53" w:rsidRDefault="00322B53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AE99" w14:textId="77777777" w:rsidR="00322B53" w:rsidRDefault="00322B53" w:rsidP="009B41D2">
      <w:r>
        <w:separator/>
      </w:r>
    </w:p>
  </w:footnote>
  <w:footnote w:type="continuationSeparator" w:id="0">
    <w:p w14:paraId="3016ABC6" w14:textId="77777777" w:rsidR="00322B53" w:rsidRDefault="00322B53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322A9"/>
    <w:rsid w:val="00040FDE"/>
    <w:rsid w:val="00044F31"/>
    <w:rsid w:val="00045C18"/>
    <w:rsid w:val="000469FC"/>
    <w:rsid w:val="00047C42"/>
    <w:rsid w:val="0005530C"/>
    <w:rsid w:val="00055784"/>
    <w:rsid w:val="00056DA8"/>
    <w:rsid w:val="000664F6"/>
    <w:rsid w:val="00072440"/>
    <w:rsid w:val="00082210"/>
    <w:rsid w:val="00087135"/>
    <w:rsid w:val="00090314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E6735"/>
    <w:rsid w:val="001E70C1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770AB"/>
    <w:rsid w:val="00284205"/>
    <w:rsid w:val="00285333"/>
    <w:rsid w:val="002958E8"/>
    <w:rsid w:val="002A3703"/>
    <w:rsid w:val="002B1F73"/>
    <w:rsid w:val="002F0044"/>
    <w:rsid w:val="002F1890"/>
    <w:rsid w:val="002F3B6C"/>
    <w:rsid w:val="002F3F9B"/>
    <w:rsid w:val="002F4BD7"/>
    <w:rsid w:val="00301ABE"/>
    <w:rsid w:val="00301D88"/>
    <w:rsid w:val="003034BD"/>
    <w:rsid w:val="00315CEF"/>
    <w:rsid w:val="00322B53"/>
    <w:rsid w:val="00324272"/>
    <w:rsid w:val="00326350"/>
    <w:rsid w:val="0032689D"/>
    <w:rsid w:val="00334F90"/>
    <w:rsid w:val="0033640A"/>
    <w:rsid w:val="00337274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122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7CBE"/>
    <w:rsid w:val="005105D9"/>
    <w:rsid w:val="00513332"/>
    <w:rsid w:val="005167B5"/>
    <w:rsid w:val="00527E87"/>
    <w:rsid w:val="00530F25"/>
    <w:rsid w:val="00534D84"/>
    <w:rsid w:val="00540B47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B3BF2"/>
    <w:rsid w:val="005B4FF0"/>
    <w:rsid w:val="005B786C"/>
    <w:rsid w:val="005C16FD"/>
    <w:rsid w:val="005C178E"/>
    <w:rsid w:val="005D48F2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3D89"/>
    <w:rsid w:val="00684BC1"/>
    <w:rsid w:val="00684F46"/>
    <w:rsid w:val="00687141"/>
    <w:rsid w:val="006877D8"/>
    <w:rsid w:val="00687990"/>
    <w:rsid w:val="006931C5"/>
    <w:rsid w:val="00693AC3"/>
    <w:rsid w:val="006A7C26"/>
    <w:rsid w:val="006B3E43"/>
    <w:rsid w:val="006C2391"/>
    <w:rsid w:val="006C716A"/>
    <w:rsid w:val="006E150C"/>
    <w:rsid w:val="006F5763"/>
    <w:rsid w:val="00700520"/>
    <w:rsid w:val="0072157E"/>
    <w:rsid w:val="00730FD7"/>
    <w:rsid w:val="007332EE"/>
    <w:rsid w:val="0073711B"/>
    <w:rsid w:val="00752932"/>
    <w:rsid w:val="00756018"/>
    <w:rsid w:val="00765029"/>
    <w:rsid w:val="007724A2"/>
    <w:rsid w:val="00774BF1"/>
    <w:rsid w:val="00790CB4"/>
    <w:rsid w:val="0079127F"/>
    <w:rsid w:val="00792FEA"/>
    <w:rsid w:val="007A2E7B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45083"/>
    <w:rsid w:val="008511D2"/>
    <w:rsid w:val="00856130"/>
    <w:rsid w:val="008740F7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15DD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9E65F2"/>
    <w:rsid w:val="00A02FCA"/>
    <w:rsid w:val="00A04BD8"/>
    <w:rsid w:val="00A10D70"/>
    <w:rsid w:val="00A149F6"/>
    <w:rsid w:val="00A22819"/>
    <w:rsid w:val="00A243CF"/>
    <w:rsid w:val="00A31248"/>
    <w:rsid w:val="00A36DA0"/>
    <w:rsid w:val="00A404E7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4662E"/>
    <w:rsid w:val="00B56B36"/>
    <w:rsid w:val="00B62442"/>
    <w:rsid w:val="00B7544C"/>
    <w:rsid w:val="00B8362A"/>
    <w:rsid w:val="00B86AAA"/>
    <w:rsid w:val="00B924E4"/>
    <w:rsid w:val="00B92EC8"/>
    <w:rsid w:val="00B9608D"/>
    <w:rsid w:val="00B96926"/>
    <w:rsid w:val="00B978CF"/>
    <w:rsid w:val="00BA1898"/>
    <w:rsid w:val="00BA47FA"/>
    <w:rsid w:val="00BA5075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3985"/>
    <w:rsid w:val="00CE1A6C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F5C88"/>
    <w:rsid w:val="00DF6109"/>
    <w:rsid w:val="00DF74B7"/>
    <w:rsid w:val="00E00D41"/>
    <w:rsid w:val="00E128D3"/>
    <w:rsid w:val="00E224F2"/>
    <w:rsid w:val="00E30C6B"/>
    <w:rsid w:val="00E32E6C"/>
    <w:rsid w:val="00E5001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22120"/>
    <w:rsid w:val="00F22AB4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69EC"/>
    <w:rsid w:val="00FD03FD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7CCC"/>
    <w:rPr>
      <w:b/>
      <w:bCs/>
    </w:rPr>
  </w:style>
  <w:style w:type="paragraph" w:styleId="Revision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0" ma:contentTypeDescription="Create a new document." ma:contentTypeScope="" ma:versionID="d2bebd3eabd03bd725d268d1f6ac4254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e4fe9d19312b6bb9d33048eff3455cbc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082A3-4350-40A6-A332-DB0E6BC37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049320-1B1C-46FE-87B3-6B25C339C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Ingrida Kalinauskienė (TI LT)</cp:lastModifiedBy>
  <cp:revision>3</cp:revision>
  <cp:lastPrinted>2020-02-03T13:26:00Z</cp:lastPrinted>
  <dcterms:created xsi:type="dcterms:W3CDTF">2020-06-15T11:58:00Z</dcterms:created>
  <dcterms:modified xsi:type="dcterms:W3CDTF">2022-01-11T10:11:00Z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